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E1BD" w14:textId="1DC0097C" w:rsidR="00EC5C4E" w:rsidRPr="002642CE" w:rsidRDefault="00EC5C4E" w:rsidP="00EC5C4E">
      <w:pPr>
        <w:pStyle w:val="Hyperlinks"/>
        <w:jc w:val="left"/>
      </w:pPr>
      <w:r>
        <w:br w:type="textWrapping" w:clear="all"/>
      </w:r>
    </w:p>
    <w:p w14:paraId="6D3719A6" w14:textId="337637FD" w:rsidR="002642CE" w:rsidRPr="00EC5C4E" w:rsidRDefault="00EC5C4E" w:rsidP="006536E5">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AF4E4"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C2CA4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0D4681DB" w:rsidR="00A6613D" w:rsidRDefault="00A6613D">
      <w:pPr>
        <w:spacing w:after="200"/>
        <w:jc w:val="left"/>
        <w:rPr>
          <w:color w:val="auto"/>
        </w:rPr>
      </w:pPr>
      <w:r w:rsidRPr="00EC5C4E">
        <w:rPr>
          <w:color w:val="auto"/>
        </w:rPr>
        <w:br w:type="page"/>
      </w:r>
    </w:p>
    <w:p w14:paraId="64F07537" w14:textId="77CDA3D5" w:rsidR="00EE4327" w:rsidRDefault="00EE4327">
      <w:pPr>
        <w:spacing w:after="200"/>
        <w:jc w:val="left"/>
        <w:rPr>
          <w:color w:val="auto"/>
        </w:rPr>
      </w:pPr>
    </w:p>
    <w:p w14:paraId="27130EF4" w14:textId="213161C3" w:rsidR="00EE4327" w:rsidRDefault="00EE4327">
      <w:pPr>
        <w:spacing w:after="200"/>
        <w:jc w:val="left"/>
        <w:rPr>
          <w:color w:val="auto"/>
        </w:rPr>
      </w:pPr>
    </w:p>
    <w:p w14:paraId="7E803560" w14:textId="77777777" w:rsidR="00EE4327" w:rsidRPr="00EC5C4E" w:rsidRDefault="00EE4327">
      <w:pPr>
        <w:spacing w:after="200"/>
        <w:jc w:val="left"/>
        <w:rPr>
          <w:rFonts w:asciiTheme="minorHAnsi" w:eastAsiaTheme="majorEastAsia" w:hAnsiTheme="minorHAnsi"/>
          <w:bCs/>
          <w:color w:val="auto"/>
          <w:sz w:val="24"/>
          <w:szCs w:val="26"/>
        </w:rPr>
      </w:pPr>
    </w:p>
    <w:p w14:paraId="3650F801" w14:textId="77777777" w:rsidR="00956D13" w:rsidRPr="00EC5C4E" w:rsidRDefault="00956D13" w:rsidP="00C63B1F">
      <w:pPr>
        <w:pStyle w:val="Numberedheadings"/>
        <w:rPr>
          <w:color w:val="auto"/>
        </w:rPr>
      </w:pPr>
      <w:r w:rsidRPr="00EC5C4E">
        <w:rPr>
          <w:color w:val="auto"/>
        </w:rPr>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19AB9165" w14:textId="77777777" w:rsidR="00885E5F" w:rsidRDefault="00885E5F" w:rsidP="00EB5DA1">
      <w:pPr>
        <w:ind w:left="567"/>
        <w:rPr>
          <w:color w:val="auto"/>
        </w:rPr>
      </w:pPr>
      <w:r w:rsidRPr="00EC5C4E">
        <w:rPr>
          <w:color w:val="auto"/>
        </w:rPr>
        <w:t>Please enclose a continuation sheet if necessary.</w:t>
      </w:r>
    </w:p>
    <w:p w14:paraId="2FC0DEB1" w14:textId="77777777" w:rsidR="00EE4327" w:rsidRDefault="00EE4327" w:rsidP="00EB5DA1">
      <w:pPr>
        <w:ind w:left="567"/>
        <w:rPr>
          <w:color w:val="auto"/>
        </w:rPr>
      </w:pPr>
    </w:p>
    <w:p w14:paraId="5402EF9D" w14:textId="77777777" w:rsidR="00EE4327" w:rsidRDefault="00EE4327" w:rsidP="00EB5DA1">
      <w:pPr>
        <w:ind w:left="567"/>
        <w:rPr>
          <w:color w:val="auto"/>
        </w:rPr>
      </w:pPr>
    </w:p>
    <w:p w14:paraId="4F772945" w14:textId="77777777" w:rsidR="00EE4327" w:rsidRDefault="00EE4327" w:rsidP="00EB5DA1">
      <w:pPr>
        <w:ind w:left="567"/>
        <w:rPr>
          <w:color w:val="auto"/>
        </w:rPr>
      </w:pPr>
    </w:p>
    <w:p w14:paraId="5A8A2031" w14:textId="77777777" w:rsidR="00EE4327" w:rsidRDefault="00EE4327" w:rsidP="00EB5DA1">
      <w:pPr>
        <w:ind w:left="567"/>
        <w:rPr>
          <w:color w:val="auto"/>
        </w:rPr>
      </w:pPr>
    </w:p>
    <w:p w14:paraId="284E24EB" w14:textId="63F19A0C" w:rsidR="00EE4327" w:rsidRPr="00EC5C4E" w:rsidRDefault="00EE4327" w:rsidP="00EE4327">
      <w:pPr>
        <w:rPr>
          <w:color w:val="auto"/>
        </w:rPr>
        <w:sectPr w:rsidR="00EE4327" w:rsidRPr="00EC5C4E" w:rsidSect="002642CE">
          <w:headerReference w:type="default" r:id="rId11"/>
          <w:footerReference w:type="default" r:id="rId12"/>
          <w:pgSz w:w="11906" w:h="16838"/>
          <w:pgMar w:top="720" w:right="720" w:bottom="720" w:left="720" w:header="708" w:footer="708" w:gutter="0"/>
          <w:cols w:space="708"/>
          <w:docGrid w:linePitch="360"/>
        </w:sectPr>
      </w:pPr>
    </w:p>
    <w:p w14:paraId="3E398974" w14:textId="77777777" w:rsidR="00EE4327" w:rsidRDefault="00EE4327" w:rsidP="00EE4327">
      <w:pPr>
        <w:pStyle w:val="Numberedheadings"/>
        <w:numPr>
          <w:ilvl w:val="0"/>
          <w:numId w:val="0"/>
        </w:numPr>
        <w:ind w:left="567"/>
        <w:rPr>
          <w:color w:val="auto"/>
        </w:rPr>
      </w:pPr>
    </w:p>
    <w:p w14:paraId="17A40EB8" w14:textId="77777777" w:rsidR="00EE4327" w:rsidRDefault="00EE4327" w:rsidP="00EE4327">
      <w:pPr>
        <w:pStyle w:val="Numberedheadings"/>
        <w:numPr>
          <w:ilvl w:val="0"/>
          <w:numId w:val="0"/>
        </w:numPr>
        <w:rPr>
          <w:color w:val="auto"/>
        </w:rPr>
      </w:pPr>
    </w:p>
    <w:p w14:paraId="58EB11E1" w14:textId="6AE2BE1B" w:rsidR="00885E5F" w:rsidRPr="00EC5C4E" w:rsidRDefault="00885E5F" w:rsidP="00C63B1F">
      <w:pPr>
        <w:pStyle w:val="Numberedheadings"/>
        <w:rPr>
          <w:color w:val="auto"/>
        </w:rPr>
      </w:pPr>
      <w:r w:rsidRPr="00EC5C4E">
        <w:rPr>
          <w:color w:val="auto"/>
        </w:rPr>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54158EA0" w:rsidR="004334E6" w:rsidRDefault="004334E6" w:rsidP="00EB5DA1">
      <w:pPr>
        <w:ind w:left="567"/>
        <w:rPr>
          <w:color w:val="auto"/>
        </w:rPr>
      </w:pPr>
    </w:p>
    <w:p w14:paraId="5A0D841D" w14:textId="53922D44" w:rsidR="00EE4327" w:rsidRDefault="00EE4327" w:rsidP="00EB5DA1">
      <w:pPr>
        <w:ind w:left="567"/>
        <w:rPr>
          <w:color w:val="auto"/>
        </w:rPr>
      </w:pPr>
    </w:p>
    <w:p w14:paraId="29DF76A7" w14:textId="77777777" w:rsidR="00EE4327" w:rsidRPr="00EC5C4E" w:rsidRDefault="00EE4327"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768FCE20" w14:textId="77777777" w:rsidR="00EE4327" w:rsidRDefault="00EE4327" w:rsidP="00EE4327">
      <w:pPr>
        <w:pStyle w:val="Numberedheadings"/>
        <w:numPr>
          <w:ilvl w:val="0"/>
          <w:numId w:val="0"/>
        </w:numPr>
        <w:ind w:left="567"/>
        <w:rPr>
          <w:color w:val="auto"/>
        </w:rPr>
      </w:pPr>
    </w:p>
    <w:p w14:paraId="09D8075A" w14:textId="77777777" w:rsidR="00EE4327" w:rsidRDefault="00EE4327" w:rsidP="00EE4327">
      <w:pPr>
        <w:pStyle w:val="Numberedheadings"/>
        <w:numPr>
          <w:ilvl w:val="0"/>
          <w:numId w:val="0"/>
        </w:numPr>
        <w:ind w:left="567"/>
        <w:rPr>
          <w:color w:val="auto"/>
        </w:rPr>
      </w:pPr>
    </w:p>
    <w:p w14:paraId="3C6883EA" w14:textId="3F9EB5B4" w:rsidR="003D4A04" w:rsidRPr="00EC5C4E" w:rsidRDefault="003D4A04" w:rsidP="00C63B1F">
      <w:pPr>
        <w:pStyle w:val="Numberedheadings"/>
        <w:rPr>
          <w:color w:val="auto"/>
        </w:rPr>
      </w:pPr>
      <w:r w:rsidRPr="00EC5C4E">
        <w:rPr>
          <w:color w:val="auto"/>
        </w:rPr>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0A5E1E78" w14:textId="77777777" w:rsidR="002A7B65" w:rsidRDefault="002A7B65" w:rsidP="002A7B65">
      <w:pPr>
        <w:pStyle w:val="Numberedheadings"/>
        <w:numPr>
          <w:ilvl w:val="0"/>
          <w:numId w:val="0"/>
        </w:numPr>
        <w:ind w:left="567"/>
        <w:rPr>
          <w:color w:val="auto"/>
        </w:rPr>
      </w:pPr>
    </w:p>
    <w:p w14:paraId="06D89297" w14:textId="77777777" w:rsidR="002A7B65" w:rsidRDefault="002A7B65" w:rsidP="002A7B65">
      <w:pPr>
        <w:pStyle w:val="Numberedheadings"/>
        <w:numPr>
          <w:ilvl w:val="0"/>
          <w:numId w:val="0"/>
        </w:numPr>
        <w:ind w:left="567"/>
        <w:rPr>
          <w:color w:val="auto"/>
        </w:rPr>
      </w:pPr>
    </w:p>
    <w:p w14:paraId="30863C3C" w14:textId="57C39FDC" w:rsidR="00C349AE" w:rsidRPr="00EC5C4E" w:rsidRDefault="00CB63F6" w:rsidP="00C63B1F">
      <w:pPr>
        <w:pStyle w:val="Numberedheadings"/>
        <w:rPr>
          <w:color w:val="auto"/>
        </w:rPr>
      </w:pPr>
      <w:r w:rsidRPr="00EC5C4E">
        <w:rPr>
          <w:color w:val="auto"/>
        </w:rPr>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6A385226" w14:textId="77777777" w:rsidR="002A7B65" w:rsidRDefault="002A7B65" w:rsidP="006536E5">
      <w:pPr>
        <w:pStyle w:val="Heading2"/>
        <w:rPr>
          <w:rFonts w:asciiTheme="minorHAnsi" w:hAnsiTheme="minorHAnsi" w:cstheme="minorHAnsi"/>
          <w:color w:val="auto"/>
        </w:rPr>
      </w:pPr>
    </w:p>
    <w:p w14:paraId="5CA7D132" w14:textId="77777777" w:rsidR="002A7B65" w:rsidRDefault="002A7B65" w:rsidP="006536E5">
      <w:pPr>
        <w:pStyle w:val="Heading2"/>
        <w:rPr>
          <w:rFonts w:asciiTheme="minorHAnsi" w:hAnsiTheme="minorHAnsi" w:cstheme="minorHAnsi"/>
          <w:color w:val="auto"/>
        </w:rPr>
      </w:pPr>
    </w:p>
    <w:p w14:paraId="427FB722" w14:textId="0DB46588"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0EE199"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3"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0BCD3AD0" w14:textId="77777777" w:rsidR="002A7B65" w:rsidRDefault="002A7B65" w:rsidP="00D010DE">
      <w:pPr>
        <w:ind w:left="567"/>
        <w:rPr>
          <w:rFonts w:asciiTheme="minorHAnsi" w:hAnsiTheme="minorHAnsi"/>
          <w:color w:val="auto"/>
        </w:rPr>
      </w:pPr>
    </w:p>
    <w:p w14:paraId="0C09D2ED" w14:textId="77777777" w:rsidR="002A7B65" w:rsidRDefault="002A7B65" w:rsidP="00D010DE">
      <w:pPr>
        <w:ind w:left="567"/>
        <w:rPr>
          <w:rFonts w:asciiTheme="minorHAnsi" w:hAnsiTheme="minorHAnsi"/>
          <w:color w:val="auto"/>
        </w:rPr>
      </w:pPr>
    </w:p>
    <w:p w14:paraId="08A452A5" w14:textId="77777777" w:rsidR="002A7B65" w:rsidRDefault="002A7B65" w:rsidP="00D010DE">
      <w:pPr>
        <w:ind w:left="567"/>
        <w:rPr>
          <w:rFonts w:asciiTheme="minorHAnsi" w:hAnsiTheme="minorHAnsi"/>
          <w:color w:val="auto"/>
        </w:rPr>
      </w:pPr>
    </w:p>
    <w:p w14:paraId="4AE27307" w14:textId="77777777" w:rsidR="002A7B65" w:rsidRDefault="002A7B65" w:rsidP="00D010DE">
      <w:pPr>
        <w:ind w:left="567"/>
        <w:rPr>
          <w:rFonts w:asciiTheme="minorHAnsi" w:hAnsiTheme="minorHAnsi"/>
          <w:color w:val="auto"/>
        </w:rPr>
      </w:pPr>
    </w:p>
    <w:p w14:paraId="35FC0FD1" w14:textId="6C63BFD0"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4"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35D7BBCB" w14:textId="77777777" w:rsidR="002A7B65" w:rsidRDefault="00916A50" w:rsidP="00D010DE">
      <w:pPr>
        <w:ind w:left="1134" w:hanging="567"/>
        <w:rPr>
          <w:color w:val="auto"/>
        </w:rPr>
      </w:pPr>
      <w:r w:rsidRPr="00EC5C4E">
        <w:rPr>
          <w:color w:val="auto"/>
        </w:rPr>
        <w:t xml:space="preserve">(d) </w:t>
      </w:r>
      <w:r w:rsidRPr="00EC5C4E">
        <w:rPr>
          <w:color w:val="auto"/>
        </w:rPr>
        <w:tab/>
        <w:t xml:space="preserve">This organisation is under a duty to protect the public funds it administers, and to this end may use the information you may provide as part of the recruitment process for the prevention and detection of fraud. </w:t>
      </w:r>
    </w:p>
    <w:p w14:paraId="72F5396B" w14:textId="77777777" w:rsidR="002A7B65" w:rsidRDefault="002A7B65" w:rsidP="00D010DE">
      <w:pPr>
        <w:ind w:left="1134" w:hanging="567"/>
        <w:rPr>
          <w:color w:val="auto"/>
        </w:rPr>
      </w:pPr>
    </w:p>
    <w:p w14:paraId="14498200" w14:textId="77777777" w:rsidR="002A7B65" w:rsidRDefault="002A7B65" w:rsidP="00D010DE">
      <w:pPr>
        <w:ind w:left="1134" w:hanging="567"/>
        <w:rPr>
          <w:color w:val="auto"/>
        </w:rPr>
      </w:pPr>
    </w:p>
    <w:p w14:paraId="039A4081" w14:textId="77777777" w:rsidR="002A7B65" w:rsidRDefault="002A7B65" w:rsidP="00D010DE">
      <w:pPr>
        <w:ind w:left="1134" w:hanging="567"/>
        <w:rPr>
          <w:color w:val="auto"/>
        </w:rPr>
      </w:pPr>
    </w:p>
    <w:p w14:paraId="2A23FBFB" w14:textId="77777777" w:rsidR="002A7B65" w:rsidRDefault="002A7B65" w:rsidP="00D010DE">
      <w:pPr>
        <w:ind w:left="1134" w:hanging="567"/>
        <w:rPr>
          <w:color w:val="auto"/>
        </w:rPr>
      </w:pPr>
    </w:p>
    <w:p w14:paraId="68A14754" w14:textId="4FA93A07" w:rsidR="001F7DA1" w:rsidRPr="00EC5C4E" w:rsidRDefault="00916A50" w:rsidP="00D010DE">
      <w:pPr>
        <w:ind w:left="1134" w:hanging="567"/>
        <w:rPr>
          <w:color w:val="auto"/>
        </w:rPr>
      </w:pPr>
      <w:r w:rsidRPr="00EC5C4E">
        <w:rPr>
          <w:color w:val="auto"/>
        </w:rPr>
        <w:t>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2C4C692" w14:textId="77777777" w:rsidR="002A7B65" w:rsidRDefault="002A7B65" w:rsidP="002A7B65">
      <w:pPr>
        <w:pStyle w:val="Numberedheadings"/>
        <w:numPr>
          <w:ilvl w:val="0"/>
          <w:numId w:val="0"/>
        </w:numPr>
        <w:ind w:left="567"/>
        <w:rPr>
          <w:color w:val="auto"/>
        </w:rPr>
      </w:pPr>
    </w:p>
    <w:p w14:paraId="2C09E66B" w14:textId="77777777" w:rsidR="002A7B65" w:rsidRDefault="002A7B65" w:rsidP="002A7B65">
      <w:pPr>
        <w:pStyle w:val="Numberedheadings"/>
        <w:numPr>
          <w:ilvl w:val="0"/>
          <w:numId w:val="0"/>
        </w:numPr>
        <w:ind w:left="567"/>
        <w:rPr>
          <w:color w:val="auto"/>
        </w:rPr>
      </w:pPr>
    </w:p>
    <w:p w14:paraId="39F3F13B" w14:textId="77777777" w:rsidR="002A7B65" w:rsidRDefault="002A7B65" w:rsidP="002A7B65">
      <w:pPr>
        <w:pStyle w:val="Numberedheadings"/>
        <w:numPr>
          <w:ilvl w:val="0"/>
          <w:numId w:val="0"/>
        </w:numPr>
        <w:ind w:left="567"/>
        <w:rPr>
          <w:color w:val="auto"/>
        </w:rPr>
      </w:pPr>
    </w:p>
    <w:p w14:paraId="6CCFCF09" w14:textId="12D96B3E" w:rsidR="00916A50" w:rsidRPr="00EC5C4E" w:rsidRDefault="00916A50" w:rsidP="00C63B1F">
      <w:pPr>
        <w:pStyle w:val="Numberedheadings"/>
        <w:rPr>
          <w:color w:val="auto"/>
        </w:rPr>
      </w:pPr>
      <w:r w:rsidRPr="00EC5C4E">
        <w:rPr>
          <w:color w:val="auto"/>
        </w:rPr>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191646F4" w14:textId="77777777" w:rsidR="002A7B65" w:rsidRDefault="002A7B65" w:rsidP="006536E5">
      <w:pPr>
        <w:pStyle w:val="Section-Level1"/>
        <w:rPr>
          <w:rFonts w:asciiTheme="minorHAnsi" w:hAnsiTheme="minorHAnsi" w:cstheme="minorHAnsi"/>
          <w:color w:val="auto"/>
        </w:rPr>
      </w:pPr>
    </w:p>
    <w:p w14:paraId="29DB1ED7" w14:textId="77777777" w:rsidR="002A7B65" w:rsidRDefault="002A7B65" w:rsidP="006536E5">
      <w:pPr>
        <w:pStyle w:val="Section-Level1"/>
        <w:rPr>
          <w:rFonts w:asciiTheme="minorHAnsi" w:hAnsiTheme="minorHAnsi" w:cstheme="minorHAnsi"/>
          <w:color w:val="auto"/>
        </w:rPr>
      </w:pPr>
    </w:p>
    <w:p w14:paraId="6EE58AC9" w14:textId="563AE609"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r w:rsidRPr="00EC5C4E">
              <w:rPr>
                <w:color w:val="auto"/>
              </w:rPr>
              <w:t>Other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lastRenderedPageBreak/>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B643" w14:textId="77777777" w:rsidR="00B4642F" w:rsidRDefault="00B4642F" w:rsidP="006536E5">
      <w:r>
        <w:separator/>
      </w:r>
    </w:p>
  </w:endnote>
  <w:endnote w:type="continuationSeparator" w:id="0">
    <w:p w14:paraId="2532AA44" w14:textId="77777777" w:rsidR="00B4642F" w:rsidRDefault="00B4642F"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F3CE" w14:textId="77777777" w:rsidR="00B4642F" w:rsidRDefault="00B4642F" w:rsidP="006536E5">
      <w:r>
        <w:separator/>
      </w:r>
    </w:p>
  </w:footnote>
  <w:footnote w:type="continuationSeparator" w:id="0">
    <w:p w14:paraId="7C137D73" w14:textId="77777777" w:rsidR="00B4642F" w:rsidRDefault="00B4642F"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7843" w14:textId="4653E4B5" w:rsidR="00B11587" w:rsidRDefault="008D1048">
    <w:pPr>
      <w:pStyle w:val="Header"/>
    </w:pPr>
    <w:r>
      <w:rPr>
        <w:noProof/>
        <w:color w:val="000000"/>
      </w:rPr>
      <w:drawing>
        <wp:anchor distT="0" distB="0" distL="114300" distR="114300" simplePos="0" relativeHeight="251660288" behindDoc="0" locked="0" layoutInCell="1" allowOverlap="1" wp14:anchorId="2D96D438" wp14:editId="24C46044">
          <wp:simplePos x="0" y="0"/>
          <wp:positionH relativeFrom="margin">
            <wp:align>left</wp:align>
          </wp:positionH>
          <wp:positionV relativeFrom="paragraph">
            <wp:posOffset>7620</wp:posOffset>
          </wp:positionV>
          <wp:extent cx="752475" cy="752475"/>
          <wp:effectExtent l="0" t="0" r="9525" b="9525"/>
          <wp:wrapNone/>
          <wp:docPr id="3" name="image1.jpg" descr="E:\Swaffham Jan 2019\Swaffham Temp File\Swaffham SPA new logo.jpg"/>
          <wp:cNvGraphicFramePr/>
          <a:graphic xmlns:a="http://schemas.openxmlformats.org/drawingml/2006/main">
            <a:graphicData uri="http://schemas.openxmlformats.org/drawingml/2006/picture">
              <pic:pic xmlns:pic="http://schemas.openxmlformats.org/drawingml/2006/picture">
                <pic:nvPicPr>
                  <pic:cNvPr id="0" name="image1.jpg" descr="E:\Swaffham Jan 2019\Swaffham Temp File\Swaffham SPA new logo.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52475" cy="752475"/>
                  </a:xfrm>
                  <a:prstGeom prst="rect">
                    <a:avLst/>
                  </a:prstGeom>
                  <a:ln/>
                </pic:spPr>
              </pic:pic>
            </a:graphicData>
          </a:graphic>
        </wp:anchor>
      </w:drawing>
    </w:r>
    <w:r w:rsidR="00B11587">
      <w:rPr>
        <w:noProof/>
        <w:lang w:eastAsia="en-GB"/>
      </w:rPr>
      <w:drawing>
        <wp:anchor distT="0" distB="0" distL="114300" distR="114300" simplePos="0" relativeHeight="251659264" behindDoc="0" locked="0" layoutInCell="1" allowOverlap="1" wp14:anchorId="70EC1225" wp14:editId="1B79C85A">
          <wp:simplePos x="0" y="0"/>
          <wp:positionH relativeFrom="margin">
            <wp:align>right</wp:align>
          </wp:positionH>
          <wp:positionV relativeFrom="paragraph">
            <wp:posOffset>-106902</wp:posOffset>
          </wp:positionV>
          <wp:extent cx="2225675" cy="799465"/>
          <wp:effectExtent l="0" t="0" r="3175" b="635"/>
          <wp:wrapSquare wrapText="bothSides"/>
          <wp:docPr id="10"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2225675" cy="7994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984692">
    <w:abstractNumId w:val="1"/>
  </w:num>
  <w:num w:numId="2" w16cid:durableId="755175439">
    <w:abstractNumId w:val="2"/>
  </w:num>
  <w:num w:numId="3" w16cid:durableId="195417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258046">
    <w:abstractNumId w:val="4"/>
  </w:num>
  <w:num w:numId="5" w16cid:durableId="19002446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3DC8"/>
    <w:rsid w:val="000951A3"/>
    <w:rsid w:val="00097226"/>
    <w:rsid w:val="000D68B1"/>
    <w:rsid w:val="0010512C"/>
    <w:rsid w:val="001070D3"/>
    <w:rsid w:val="00126A82"/>
    <w:rsid w:val="00132957"/>
    <w:rsid w:val="00157E4E"/>
    <w:rsid w:val="001603C5"/>
    <w:rsid w:val="00183630"/>
    <w:rsid w:val="00183F9A"/>
    <w:rsid w:val="001C359F"/>
    <w:rsid w:val="001D6218"/>
    <w:rsid w:val="001F3F6E"/>
    <w:rsid w:val="001F7DA1"/>
    <w:rsid w:val="0020291D"/>
    <w:rsid w:val="00205B24"/>
    <w:rsid w:val="002642CE"/>
    <w:rsid w:val="002A7B65"/>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5829E4"/>
    <w:rsid w:val="005B1B41"/>
    <w:rsid w:val="006031C9"/>
    <w:rsid w:val="006219DB"/>
    <w:rsid w:val="006536E5"/>
    <w:rsid w:val="0069021A"/>
    <w:rsid w:val="006A758C"/>
    <w:rsid w:val="006C08D6"/>
    <w:rsid w:val="006C6636"/>
    <w:rsid w:val="006D21F9"/>
    <w:rsid w:val="006D37E2"/>
    <w:rsid w:val="006F366C"/>
    <w:rsid w:val="00714716"/>
    <w:rsid w:val="00715387"/>
    <w:rsid w:val="00733087"/>
    <w:rsid w:val="0074087B"/>
    <w:rsid w:val="00751C38"/>
    <w:rsid w:val="00753481"/>
    <w:rsid w:val="00770C11"/>
    <w:rsid w:val="007B0448"/>
    <w:rsid w:val="007E4F8B"/>
    <w:rsid w:val="00806EAE"/>
    <w:rsid w:val="00823F5E"/>
    <w:rsid w:val="008426A4"/>
    <w:rsid w:val="008569CF"/>
    <w:rsid w:val="00862C0B"/>
    <w:rsid w:val="00885E5F"/>
    <w:rsid w:val="00886BBB"/>
    <w:rsid w:val="008923C8"/>
    <w:rsid w:val="008A38F2"/>
    <w:rsid w:val="008A3AF8"/>
    <w:rsid w:val="008D104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AF7652"/>
    <w:rsid w:val="00B0282F"/>
    <w:rsid w:val="00B11587"/>
    <w:rsid w:val="00B21551"/>
    <w:rsid w:val="00B272EF"/>
    <w:rsid w:val="00B45E88"/>
    <w:rsid w:val="00B4642F"/>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97F2B"/>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E4327"/>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0417C-1F7C-446B-8C8B-200C72635C3F}">
  <ds:schemaRefs>
    <ds:schemaRef ds:uri="http://schemas.openxmlformats.org/officeDocument/2006/bibliography"/>
  </ds:schemaRefs>
</ds:datastoreItem>
</file>

<file path=customXml/itemProps4.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3</cp:revision>
  <cp:lastPrinted>2017-09-19T10:34:00Z</cp:lastPrinted>
  <dcterms:created xsi:type="dcterms:W3CDTF">2023-02-10T08:25:00Z</dcterms:created>
  <dcterms:modified xsi:type="dcterms:W3CDTF">2023-02-10T08:26:00Z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